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AD" w:rsidRPr="00E85BAD" w:rsidRDefault="00E85BAD" w:rsidP="00E85BAD">
      <w:pPr>
        <w:spacing w:after="192" w:line="240" w:lineRule="auto"/>
        <w:outlineLvl w:val="0"/>
        <w:rPr>
          <w:rFonts w:ascii="Arial" w:eastAsia="Times New Roman" w:hAnsi="Arial" w:cs="Arial"/>
          <w:b/>
          <w:bCs/>
          <w:color w:val="4D6E99"/>
          <w:kern w:val="36"/>
          <w:sz w:val="29"/>
          <w:szCs w:val="29"/>
          <w:lang w:eastAsia="ru-RU"/>
        </w:rPr>
      </w:pPr>
      <w:r w:rsidRPr="00E85BAD">
        <w:rPr>
          <w:rFonts w:ascii="Arial" w:eastAsia="Times New Roman" w:hAnsi="Arial" w:cs="Arial"/>
          <w:b/>
          <w:bCs/>
          <w:color w:val="4D6E99"/>
          <w:kern w:val="36"/>
          <w:sz w:val="29"/>
          <w:szCs w:val="29"/>
          <w:lang w:eastAsia="ru-RU"/>
        </w:rPr>
        <w:br/>
        <w:t>Решение № 6-4 от 18.12.2018</w:t>
      </w:r>
    </w:p>
    <w:p w:rsidR="00E85BAD" w:rsidRPr="00E85BAD" w:rsidRDefault="00E85BAD" w:rsidP="00E85BAD">
      <w:pPr>
        <w:spacing w:after="0" w:line="240" w:lineRule="auto"/>
        <w:outlineLvl w:val="1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 внесении изменения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 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proofErr w:type="gramStart"/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законом от 06.10.2003 №131-ФЗ «Об общих принципах организации местного самоуправления в Российской Федерации», статьями 34, 37 Федерального закона от 29.12.2012 №273-ФЗ «Об образовании в Российской Федерации», Законом</w:t>
      </w:r>
      <w:proofErr w:type="gramEnd"/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 xml:space="preserve"> Тульской области от 30.09.2013 №1989-ЗТО «Об образовании» и на основании Устава муниципального образования город Новомосковск, 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СОБРАНИЕ ДЕПУТАТОВ </w:t>
      </w:r>
      <w:r w:rsidRPr="00E85BAD">
        <w:rPr>
          <w:rFonts w:ascii="Arial" w:eastAsia="Times New Roman" w:hAnsi="Arial" w:cs="Arial"/>
          <w:b/>
          <w:bCs/>
          <w:color w:val="010101"/>
          <w:sz w:val="17"/>
          <w:szCs w:val="17"/>
          <w:lang w:eastAsia="ru-RU"/>
        </w:rPr>
        <w:t>РЕШИЛО: 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1. Внести следующее изменение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 (далее – Решение):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1.1. Пункт 3 Решения изложить в следующей редакции: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«3. Питание за счет средств бюджета муниципального образования город Новомосковск осуществляется в размере 28 рублей 20 копеек на каждый учебный день на одного учащегося, отнесенного к категориям учащихся МОО, указанным в пункте 2 настоящего решения, в дни посещения МОО.».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 xml:space="preserve">2. Признать утратившим силу решение Собрания депутатов муниципального образования </w:t>
      </w:r>
      <w:proofErr w:type="gramStart"/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г</w:t>
      </w:r>
      <w:proofErr w:type="gramEnd"/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. Новомосковск от 30.01.2018 № 73-3 «О внесении изменения в решение Собрания депутатов муниципального образования город Новомосковск от 31.01.2017 N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Новомосковск».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3.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Интернет и местах официального обнародования муниципальных правовых актов муниципального образования город Новомосковск.</w:t>
      </w:r>
    </w:p>
    <w:p w:rsidR="00E85BAD" w:rsidRPr="00E85BAD" w:rsidRDefault="00E85BAD" w:rsidP="00E8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4.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175A0B" w:rsidRDefault="00E85BAD" w:rsidP="00E85BAD">
      <w:r w:rsidRPr="00E85BAD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5. Решение вступает в силу с 01.01.2019 г.</w:t>
      </w:r>
    </w:p>
    <w:sectPr w:rsidR="00175A0B" w:rsidSect="001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AD"/>
    <w:rsid w:val="00175A0B"/>
    <w:rsid w:val="008C6E6C"/>
    <w:rsid w:val="009B37A6"/>
    <w:rsid w:val="009C62B4"/>
    <w:rsid w:val="00E85BAD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B"/>
  </w:style>
  <w:style w:type="paragraph" w:styleId="1">
    <w:name w:val="heading 1"/>
    <w:basedOn w:val="a"/>
    <w:link w:val="10"/>
    <w:uiPriority w:val="9"/>
    <w:qFormat/>
    <w:rsid w:val="00E8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2023-01-16T06:41:00Z</dcterms:created>
  <dcterms:modified xsi:type="dcterms:W3CDTF">2023-01-16T06:41:00Z</dcterms:modified>
</cp:coreProperties>
</file>